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00844" w14:textId="77777777" w:rsidR="00331170" w:rsidRPr="008E3808" w:rsidRDefault="00DE1A81" w:rsidP="00331170">
      <w:pPr>
        <w:pStyle w:val="NoSpacing"/>
        <w:rPr>
          <w:rFonts w:ascii="Segoe UI" w:hAnsi="Segoe UI" w:cs="Segoe UI"/>
          <w:b/>
          <w:sz w:val="22"/>
          <w:szCs w:val="22"/>
        </w:rPr>
      </w:pPr>
      <w:r w:rsidRPr="008E3808">
        <w:rPr>
          <w:rFonts w:ascii="Segoe UI" w:hAnsi="Segoe UI" w:cs="Segoe UI"/>
          <w:b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0" wp14:anchorId="70E76001" wp14:editId="775AE824">
            <wp:simplePos x="0" y="0"/>
            <wp:positionH relativeFrom="column">
              <wp:posOffset>9315450</wp:posOffset>
            </wp:positionH>
            <wp:positionV relativeFrom="page">
              <wp:posOffset>123825</wp:posOffset>
            </wp:positionV>
            <wp:extent cx="601345" cy="666750"/>
            <wp:effectExtent l="19050" t="19050" r="27305" b="19050"/>
            <wp:wrapTight wrapText="bothSides">
              <wp:wrapPolygon edited="0">
                <wp:start x="-684" y="-617"/>
                <wp:lineTo x="-684" y="21600"/>
                <wp:lineTo x="21897" y="21600"/>
                <wp:lineTo x="21897" y="-617"/>
                <wp:lineTo x="-684" y="-617"/>
              </wp:wrapPolygon>
            </wp:wrapTight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8" t="6994" r="7304" b="8227"/>
                    <a:stretch/>
                  </pic:blipFill>
                  <pic:spPr bwMode="auto">
                    <a:xfrm>
                      <a:off x="0" y="0"/>
                      <a:ext cx="601345" cy="666750"/>
                    </a:xfrm>
                    <a:prstGeom prst="rect">
                      <a:avLst/>
                    </a:prstGeom>
                    <a:ln w="1905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170" w:rsidRPr="008E3808">
        <w:rPr>
          <w:rFonts w:ascii="Segoe UI" w:hAnsi="Segoe UI" w:cs="Segoe UI"/>
          <w:b/>
          <w:sz w:val="22"/>
          <w:szCs w:val="22"/>
        </w:rPr>
        <w:t>Curriculum Action Plan</w:t>
      </w:r>
      <w:r w:rsidR="000D30E8" w:rsidRPr="008E3808">
        <w:rPr>
          <w:rFonts w:ascii="Segoe UI" w:hAnsi="Segoe UI" w:cs="Segoe UI"/>
          <w:b/>
          <w:sz w:val="22"/>
          <w:szCs w:val="22"/>
        </w:rPr>
        <w:t xml:space="preserve"> </w:t>
      </w:r>
    </w:p>
    <w:p w14:paraId="7CB3F6E0" w14:textId="27113C41" w:rsidR="00433FC5" w:rsidRPr="008E3808" w:rsidRDefault="00433FC5" w:rsidP="00331170">
      <w:pPr>
        <w:pStyle w:val="NoSpacing"/>
        <w:rPr>
          <w:rFonts w:ascii="Segoe UI" w:hAnsi="Segoe UI" w:cs="Segoe UI"/>
          <w:b/>
          <w:sz w:val="18"/>
          <w:szCs w:val="18"/>
        </w:rPr>
      </w:pPr>
      <w:r w:rsidRPr="008E3808">
        <w:rPr>
          <w:rFonts w:ascii="Segoe UI" w:hAnsi="Segoe UI" w:cs="Segoe UI"/>
          <w:b/>
          <w:sz w:val="22"/>
          <w:szCs w:val="22"/>
        </w:rPr>
        <w:t>Subject:</w:t>
      </w:r>
      <w:r w:rsidR="0025079D" w:rsidRPr="008E3808">
        <w:rPr>
          <w:rFonts w:ascii="Segoe UI" w:hAnsi="Segoe UI" w:cs="Segoe UI"/>
          <w:b/>
          <w:sz w:val="22"/>
          <w:szCs w:val="22"/>
        </w:rPr>
        <w:t xml:space="preserve"> </w:t>
      </w:r>
      <w:r w:rsidR="003E3F73" w:rsidRPr="008E3808">
        <w:rPr>
          <w:rFonts w:ascii="Segoe UI" w:hAnsi="Segoe UI" w:cs="Segoe UI"/>
          <w:b/>
          <w:sz w:val="22"/>
          <w:szCs w:val="22"/>
        </w:rPr>
        <w:t xml:space="preserve"> </w:t>
      </w:r>
      <w:r w:rsidR="00AB2147">
        <w:rPr>
          <w:rFonts w:ascii="Segoe UI" w:hAnsi="Segoe UI" w:cs="Segoe UI"/>
          <w:b/>
          <w:sz w:val="22"/>
          <w:szCs w:val="22"/>
        </w:rPr>
        <w:t>P.E.</w:t>
      </w:r>
      <w:r w:rsidR="000D30E8" w:rsidRPr="008E3808">
        <w:rPr>
          <w:rFonts w:ascii="Segoe UI" w:hAnsi="Segoe UI" w:cs="Segoe UI"/>
          <w:b/>
          <w:sz w:val="22"/>
          <w:szCs w:val="22"/>
        </w:rPr>
        <w:t xml:space="preserve"> (202</w:t>
      </w:r>
      <w:r w:rsidR="00965531" w:rsidRPr="008E3808">
        <w:rPr>
          <w:rFonts w:ascii="Segoe UI" w:hAnsi="Segoe UI" w:cs="Segoe UI"/>
          <w:b/>
          <w:sz w:val="22"/>
          <w:szCs w:val="22"/>
        </w:rPr>
        <w:t>4</w:t>
      </w:r>
      <w:r w:rsidR="000D30E8" w:rsidRPr="008E3808">
        <w:rPr>
          <w:rFonts w:ascii="Segoe UI" w:hAnsi="Segoe UI" w:cs="Segoe UI"/>
          <w:b/>
          <w:sz w:val="22"/>
          <w:szCs w:val="22"/>
        </w:rPr>
        <w:t>-2</w:t>
      </w:r>
      <w:r w:rsidR="00965531" w:rsidRPr="008E3808">
        <w:rPr>
          <w:rFonts w:ascii="Segoe UI" w:hAnsi="Segoe UI" w:cs="Segoe UI"/>
          <w:b/>
          <w:sz w:val="22"/>
          <w:szCs w:val="22"/>
        </w:rPr>
        <w:t>5</w:t>
      </w:r>
      <w:r w:rsidR="000D30E8" w:rsidRPr="008E3808">
        <w:rPr>
          <w:rFonts w:ascii="Segoe UI" w:hAnsi="Segoe UI" w:cs="Segoe UI"/>
          <w:b/>
          <w:sz w:val="22"/>
          <w:szCs w:val="22"/>
        </w:rPr>
        <w:t>)</w:t>
      </w:r>
      <w:r w:rsidR="00876772" w:rsidRPr="008E3808">
        <w:rPr>
          <w:rFonts w:ascii="Segoe UI" w:hAnsi="Segoe UI" w:cs="Segoe UI"/>
          <w:b/>
          <w:sz w:val="22"/>
          <w:szCs w:val="22"/>
        </w:rPr>
        <w:t xml:space="preserve">                    </w:t>
      </w:r>
    </w:p>
    <w:tbl>
      <w:tblPr>
        <w:tblStyle w:val="TableGrid"/>
        <w:tblW w:w="5111" w:type="pct"/>
        <w:tblLook w:val="04A0" w:firstRow="1" w:lastRow="0" w:firstColumn="1" w:lastColumn="0" w:noHBand="0" w:noVBand="1"/>
      </w:tblPr>
      <w:tblGrid>
        <w:gridCol w:w="1643"/>
        <w:gridCol w:w="3206"/>
        <w:gridCol w:w="1280"/>
        <w:gridCol w:w="1252"/>
        <w:gridCol w:w="1063"/>
        <w:gridCol w:w="3325"/>
        <w:gridCol w:w="1183"/>
        <w:gridCol w:w="2778"/>
      </w:tblGrid>
      <w:tr w:rsidR="00063DC9" w:rsidRPr="008E3808" w14:paraId="310B5A24" w14:textId="77777777" w:rsidTr="008C2169">
        <w:trPr>
          <w:trHeight w:val="28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1F12D894" w14:textId="77777777" w:rsidR="00063DC9" w:rsidRPr="008E3808" w:rsidRDefault="00063DC9" w:rsidP="00580F57">
            <w:pPr>
              <w:spacing w:line="360" w:lineRule="auto"/>
              <w:rPr>
                <w:rFonts w:ascii="Segoe UI" w:hAnsi="Segoe UI" w:cs="Segoe UI"/>
                <w:b/>
                <w:sz w:val="22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20"/>
                <w:szCs w:val="18"/>
              </w:rPr>
              <w:t xml:space="preserve">LEADERSHIP AND MANAGEMENT </w:t>
            </w:r>
          </w:p>
        </w:tc>
      </w:tr>
      <w:tr w:rsidR="00DA49FE" w:rsidRPr="008E3808" w14:paraId="1E1D4DBB" w14:textId="77777777" w:rsidTr="00FB5046">
        <w:trPr>
          <w:trHeight w:val="280"/>
        </w:trPr>
        <w:tc>
          <w:tcPr>
            <w:tcW w:w="522" w:type="pct"/>
            <w:shd w:val="clear" w:color="auto" w:fill="D9E2F3" w:themeFill="accent5" w:themeFillTint="33"/>
          </w:tcPr>
          <w:p w14:paraId="1B8DEFA5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2F2F5B3E" w14:textId="77777777" w:rsidR="00580F57" w:rsidRPr="008E3808" w:rsidRDefault="00063DC9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Key a</w:t>
            </w:r>
            <w:r w:rsidR="00580F57" w:rsidRPr="008E3808">
              <w:rPr>
                <w:rFonts w:ascii="Segoe UI" w:hAnsi="Segoe UI" w:cs="Segoe UI"/>
                <w:b/>
                <w:sz w:val="16"/>
                <w:szCs w:val="18"/>
              </w:rPr>
              <w:t xml:space="preserve">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46CC2C3F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21CA34BF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65563E47" w14:textId="77777777" w:rsidR="00580F57" w:rsidRPr="008E3808" w:rsidRDefault="00063DC9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38A02128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7224BC91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0662F9FF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Impact</w:t>
            </w:r>
          </w:p>
        </w:tc>
      </w:tr>
      <w:tr w:rsidR="00C42725" w:rsidRPr="008E3808" w14:paraId="1232E96D" w14:textId="77777777" w:rsidTr="00FB5046">
        <w:tc>
          <w:tcPr>
            <w:tcW w:w="522" w:type="pct"/>
          </w:tcPr>
          <w:p w14:paraId="653BCB35" w14:textId="77777777" w:rsidR="00063DC9" w:rsidRPr="008E3808" w:rsidRDefault="00ED5A01" w:rsidP="00063DC9">
            <w:pPr>
              <w:pStyle w:val="Normal1"/>
              <w:rPr>
                <w:rFonts w:ascii="Segoe UI" w:hAnsi="Segoe UI" w:cs="Segoe UI"/>
                <w:sz w:val="16"/>
                <w:szCs w:val="20"/>
              </w:rPr>
            </w:pPr>
            <w:r w:rsidRPr="008E3808">
              <w:rPr>
                <w:rFonts w:ascii="Segoe UI" w:hAnsi="Segoe UI" w:cs="Segoe UI"/>
                <w:sz w:val="16"/>
                <w:szCs w:val="20"/>
              </w:rPr>
              <w:t>Subject l</w:t>
            </w:r>
            <w:r w:rsidR="00063DC9" w:rsidRPr="008E3808">
              <w:rPr>
                <w:rFonts w:ascii="Segoe UI" w:hAnsi="Segoe UI" w:cs="Segoe UI"/>
                <w:sz w:val="16"/>
                <w:szCs w:val="20"/>
              </w:rPr>
              <w:t>eadership development</w:t>
            </w:r>
          </w:p>
          <w:p w14:paraId="41EFAD02" w14:textId="77777777" w:rsidR="00063DC9" w:rsidRPr="008E3808" w:rsidRDefault="00063DC9" w:rsidP="00063DC9">
            <w:pPr>
              <w:pStyle w:val="Normal1"/>
              <w:rPr>
                <w:rFonts w:ascii="Segoe UI" w:hAnsi="Segoe UI" w:cs="Segoe UI"/>
                <w:sz w:val="16"/>
                <w:szCs w:val="20"/>
              </w:rPr>
            </w:pPr>
          </w:p>
        </w:tc>
        <w:tc>
          <w:tcPr>
            <w:tcW w:w="1019" w:type="pct"/>
          </w:tcPr>
          <w:p w14:paraId="2E6A8324" w14:textId="6CEF1CA4" w:rsidR="007D2D37" w:rsidRPr="008E3808" w:rsidRDefault="007D2D37" w:rsidP="007D2D37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Complete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 xml:space="preserve">any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3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/202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action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 xml:space="preserve">s from the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plan </w:t>
            </w:r>
          </w:p>
          <w:p w14:paraId="39B2D111" w14:textId="6A83F3C5" w:rsidR="00227DCB" w:rsidRPr="008E3808" w:rsidRDefault="00227DCB" w:rsidP="007D2D37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/202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5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actions</w:t>
            </w:r>
          </w:p>
          <w:p w14:paraId="2FF072C5" w14:textId="51AD2E54" w:rsidR="00B332B9" w:rsidRPr="008E3808" w:rsidRDefault="00B332B9" w:rsidP="007D2D37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Plan is published on the school website</w:t>
            </w:r>
          </w:p>
        </w:tc>
        <w:tc>
          <w:tcPr>
            <w:tcW w:w="407" w:type="pct"/>
          </w:tcPr>
          <w:p w14:paraId="366FAC8F" w14:textId="7651EDA8" w:rsidR="00063DC9" w:rsidRPr="008E3808" w:rsidRDefault="00AB2147" w:rsidP="00063DC9">
            <w:p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  <w:r w:rsidR="000D30E8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753BBE3E" w14:textId="77777777" w:rsidR="00063DC9" w:rsidRPr="008E3808" w:rsidRDefault="000D30E8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Before May half term</w:t>
            </w:r>
          </w:p>
        </w:tc>
        <w:tc>
          <w:tcPr>
            <w:tcW w:w="338" w:type="pct"/>
          </w:tcPr>
          <w:p w14:paraId="0FFE37A1" w14:textId="77777777" w:rsidR="00063DC9" w:rsidRPr="008E3808" w:rsidRDefault="00C67F9D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26A8CC91" w14:textId="5433E87B" w:rsidR="00C67F9D" w:rsidRPr="008E3808" w:rsidRDefault="00C67F9D" w:rsidP="00C67F9D">
            <w:pPr>
              <w:pStyle w:val="ListParagraph"/>
              <w:numPr>
                <w:ilvl w:val="0"/>
                <w:numId w:val="27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Plan reflects the achievements made by the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>P.E.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lead and measures impact to enable forward planning</w:t>
            </w:r>
          </w:p>
          <w:p w14:paraId="45A72B4E" w14:textId="7B0A496E" w:rsidR="000D30E8" w:rsidRPr="008E3808" w:rsidRDefault="00227DCB" w:rsidP="00A76F12">
            <w:pPr>
              <w:pStyle w:val="ListParagraph"/>
              <w:numPr>
                <w:ilvl w:val="0"/>
                <w:numId w:val="27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SSE practices are strong and reflect current practises/attainment and achievements</w:t>
            </w:r>
          </w:p>
        </w:tc>
        <w:tc>
          <w:tcPr>
            <w:tcW w:w="376" w:type="pct"/>
          </w:tcPr>
          <w:p w14:paraId="393537F0" w14:textId="77777777" w:rsidR="00063DC9" w:rsidRPr="008E3808" w:rsidRDefault="00C67F9D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49AFBB8B" w14:textId="7E83E6BE" w:rsidR="00C67F9D" w:rsidRPr="008E3808" w:rsidRDefault="00227DCB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75BA96AA" w14:textId="632BACEC" w:rsidR="00063DC9" w:rsidRPr="008E3808" w:rsidRDefault="00063DC9" w:rsidP="00C42725">
            <w:pPr>
              <w:spacing w:line="360" w:lineRule="auto"/>
              <w:rPr>
                <w:rFonts w:ascii="Segoe UI" w:hAnsi="Segoe UI" w:cs="Segoe UI"/>
                <w:sz w:val="16"/>
                <w:szCs w:val="18"/>
              </w:rPr>
            </w:pPr>
          </w:p>
        </w:tc>
      </w:tr>
      <w:tr w:rsidR="00C42725" w:rsidRPr="008E3808" w14:paraId="753DF354" w14:textId="77777777" w:rsidTr="00FB5046">
        <w:tc>
          <w:tcPr>
            <w:tcW w:w="522" w:type="pct"/>
          </w:tcPr>
          <w:p w14:paraId="4631C334" w14:textId="4A3D1528" w:rsidR="00063DC9" w:rsidRPr="008E3808" w:rsidRDefault="007D2D37" w:rsidP="007D2D37">
            <w:pPr>
              <w:pStyle w:val="Normal1"/>
              <w:rPr>
                <w:rFonts w:ascii="Segoe UI" w:hAnsi="Segoe UI" w:cs="Segoe UI"/>
                <w:sz w:val="16"/>
                <w:szCs w:val="20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Leaders to ensure the school is delivering a broad and balanced curriculum to all groups of learners </w:t>
            </w:r>
          </w:p>
        </w:tc>
        <w:tc>
          <w:tcPr>
            <w:tcW w:w="1019" w:type="pct"/>
          </w:tcPr>
          <w:p w14:paraId="3B941F2B" w14:textId="236D2566" w:rsidR="00965531" w:rsidRPr="008E3808" w:rsidRDefault="00FB5046" w:rsidP="00965531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Consistency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 xml:space="preserve">across lessons following 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whole school procedures</w:t>
            </w:r>
          </w:p>
          <w:p w14:paraId="3B10689D" w14:textId="4F4A84CB" w:rsidR="00965531" w:rsidRPr="008E3808" w:rsidRDefault="00227DCB" w:rsidP="00965531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Review </w:t>
            </w:r>
            <w:r w:rsidR="009A0DC3" w:rsidRPr="008E3808">
              <w:rPr>
                <w:rFonts w:ascii="Segoe UI" w:hAnsi="Segoe UI" w:cs="Segoe UI"/>
                <w:sz w:val="16"/>
                <w:szCs w:val="18"/>
              </w:rPr>
              <w:t xml:space="preserve">LTP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 xml:space="preserve">in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terms of being fit for purpose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 xml:space="preserve"> – knowledge rich, skill development, links to cultural experiences and real life </w:t>
            </w:r>
            <w:r w:rsidR="00A76F12" w:rsidRPr="008E3808">
              <w:rPr>
                <w:rFonts w:ascii="Segoe UI" w:hAnsi="Segoe UI" w:cs="Segoe UI"/>
                <w:sz w:val="16"/>
                <w:szCs w:val="18"/>
              </w:rPr>
              <w:t>opportunities</w:t>
            </w:r>
          </w:p>
          <w:p w14:paraId="5917E5F5" w14:textId="6ED4F67D" w:rsidR="007D2D37" w:rsidRPr="008E3808" w:rsidRDefault="007D2D37" w:rsidP="00063DC9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work scrutiny to ensure curriculum coverage</w:t>
            </w:r>
          </w:p>
          <w:p w14:paraId="04DDD33B" w14:textId="5F90C9FC" w:rsidR="00FB0FA8" w:rsidRPr="008E3808" w:rsidRDefault="00FB0FA8" w:rsidP="00063DC9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learning walk to ensure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 xml:space="preserve"> a br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oad and balanced curriculum</w:t>
            </w:r>
          </w:p>
        </w:tc>
        <w:tc>
          <w:tcPr>
            <w:tcW w:w="407" w:type="pct"/>
          </w:tcPr>
          <w:p w14:paraId="4CFD2F23" w14:textId="2042E159" w:rsidR="00063DC9" w:rsidRPr="008E3808" w:rsidRDefault="00AB2147" w:rsidP="00063DC9">
            <w:p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  <w:r w:rsidR="000D30E8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28062E1A" w14:textId="77777777" w:rsidR="00063DC9" w:rsidRPr="008E3808" w:rsidRDefault="00C67F9D" w:rsidP="000D30E8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Termly</w:t>
            </w:r>
          </w:p>
        </w:tc>
        <w:tc>
          <w:tcPr>
            <w:tcW w:w="338" w:type="pct"/>
          </w:tcPr>
          <w:p w14:paraId="102373DD" w14:textId="77777777" w:rsidR="00A03A50" w:rsidRPr="008E3808" w:rsidRDefault="00C67F9D" w:rsidP="00A03A50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3B20A5A6" w14:textId="29AA4A2A" w:rsidR="00063DC9" w:rsidRPr="008E3808" w:rsidRDefault="00AB2147" w:rsidP="009F421C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Lessons</w:t>
            </w:r>
            <w:r w:rsidR="000D30E8" w:rsidRPr="008E3808">
              <w:rPr>
                <w:rFonts w:ascii="Segoe UI" w:hAnsi="Segoe UI" w:cs="Segoe UI"/>
                <w:sz w:val="16"/>
                <w:szCs w:val="18"/>
              </w:rPr>
              <w:t xml:space="preserve"> should show a range of topics</w:t>
            </w:r>
            <w:r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C608C4" w:rsidRPr="008E3808">
              <w:rPr>
                <w:rFonts w:ascii="Segoe UI" w:hAnsi="Segoe UI" w:cs="Segoe UI"/>
                <w:sz w:val="16"/>
                <w:szCs w:val="18"/>
              </w:rPr>
              <w:t xml:space="preserve">as well as clear progression of 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 xml:space="preserve">knowledge and </w:t>
            </w:r>
            <w:r w:rsidR="00C608C4" w:rsidRPr="008E3808">
              <w:rPr>
                <w:rFonts w:ascii="Segoe UI" w:hAnsi="Segoe UI" w:cs="Segoe UI"/>
                <w:sz w:val="16"/>
                <w:szCs w:val="18"/>
              </w:rPr>
              <w:t xml:space="preserve">skills </w:t>
            </w:r>
          </w:p>
          <w:p w14:paraId="6E7FAC44" w14:textId="04EBE562" w:rsidR="00C608C4" w:rsidRPr="00AB2147" w:rsidRDefault="00C608C4" w:rsidP="00AB2147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376" w:type="pct"/>
          </w:tcPr>
          <w:p w14:paraId="33009A2D" w14:textId="77777777" w:rsidR="00C67F9D" w:rsidRPr="008E3808" w:rsidRDefault="00C67F9D" w:rsidP="00C67F9D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3927725C" w14:textId="71465024" w:rsidR="00063DC9" w:rsidRPr="008E3808" w:rsidRDefault="00227DCB" w:rsidP="00C67F9D">
            <w:pPr>
              <w:rPr>
                <w:rFonts w:ascii="Segoe UI" w:hAnsi="Segoe UI" w:cs="Segoe UI"/>
                <w:sz w:val="16"/>
                <w:szCs w:val="18"/>
                <w:u w:val="single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395B0E3C" w14:textId="0B14FFF0" w:rsidR="008C2169" w:rsidRPr="008E3808" w:rsidRDefault="008C2169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F421C" w:rsidRPr="008E3808" w14:paraId="6168E766" w14:textId="77777777" w:rsidTr="00FB5046">
        <w:tc>
          <w:tcPr>
            <w:tcW w:w="522" w:type="pct"/>
          </w:tcPr>
          <w:p w14:paraId="490C1AA3" w14:textId="1F4804DE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Develop assessment practices </w:t>
            </w:r>
          </w:p>
        </w:tc>
        <w:tc>
          <w:tcPr>
            <w:tcW w:w="1019" w:type="pct"/>
          </w:tcPr>
          <w:p w14:paraId="10F777F7" w14:textId="37B7413A" w:rsidR="009F421C" w:rsidRPr="008E3808" w:rsidRDefault="009F421C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Ensure all staff are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 xml:space="preserve"> assessing  P.E.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outcomes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>half-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termly and end of year objectives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>/ aims are aspirational, including for pupils achieving GDS.</w:t>
            </w:r>
          </w:p>
          <w:p w14:paraId="7066B54E" w14:textId="0D85BACF" w:rsidR="009F421C" w:rsidRPr="008E3808" w:rsidRDefault="009F421C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Retrieval practices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 xml:space="preserve"> and opportunities for learning reflection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are common place.</w:t>
            </w:r>
          </w:p>
        </w:tc>
        <w:tc>
          <w:tcPr>
            <w:tcW w:w="407" w:type="pct"/>
          </w:tcPr>
          <w:p w14:paraId="6E674CCF" w14:textId="2745F204" w:rsidR="009F421C" w:rsidRPr="008E3808" w:rsidRDefault="00AB2147" w:rsidP="009F421C">
            <w:p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</w:p>
          <w:p w14:paraId="2F46663A" w14:textId="69153A3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3ACC8055" w14:textId="21506405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Termly</w:t>
            </w:r>
          </w:p>
        </w:tc>
        <w:tc>
          <w:tcPr>
            <w:tcW w:w="338" w:type="pct"/>
          </w:tcPr>
          <w:p w14:paraId="52641EBC" w14:textId="2419D6E1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775F6F04" w14:textId="77777777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Lessons include opportunities for AfL and self-assessment</w:t>
            </w:r>
          </w:p>
          <w:p w14:paraId="65FBF4AD" w14:textId="7105F8A5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Tracking and assessment tools are being considered and trialled</w:t>
            </w:r>
          </w:p>
        </w:tc>
        <w:tc>
          <w:tcPr>
            <w:tcW w:w="376" w:type="pct"/>
          </w:tcPr>
          <w:p w14:paraId="721E2CAD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0AA4E5FB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0DE67DA6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5E6EF2E3" w14:textId="77777777" w:rsidR="009F421C" w:rsidRPr="008E3808" w:rsidRDefault="009F421C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F421C" w:rsidRPr="008E3808" w14:paraId="4C6EA5EF" w14:textId="77777777" w:rsidTr="00FB5046">
        <w:tc>
          <w:tcPr>
            <w:tcW w:w="522" w:type="pct"/>
          </w:tcPr>
          <w:p w14:paraId="7C68AB96" w14:textId="74EBB60F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Develop vocabulary progression </w:t>
            </w:r>
          </w:p>
        </w:tc>
        <w:tc>
          <w:tcPr>
            <w:tcW w:w="1019" w:type="pct"/>
          </w:tcPr>
          <w:p w14:paraId="568BA695" w14:textId="28EF7F3C" w:rsidR="009F421C" w:rsidRPr="008E3808" w:rsidRDefault="00965531" w:rsidP="00965531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Review</w:t>
            </w:r>
            <w:r w:rsidR="009F421C" w:rsidRPr="008E3808">
              <w:rPr>
                <w:rFonts w:ascii="Segoe UI" w:hAnsi="Segoe UI" w:cs="Segoe UI"/>
                <w:sz w:val="16"/>
                <w:szCs w:val="18"/>
              </w:rPr>
              <w:t xml:space="preserve"> vocabulary progression document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and upload to school web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s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ite</w:t>
            </w:r>
          </w:p>
        </w:tc>
        <w:tc>
          <w:tcPr>
            <w:tcW w:w="407" w:type="pct"/>
          </w:tcPr>
          <w:p w14:paraId="277738FF" w14:textId="7012F7EE" w:rsidR="009F421C" w:rsidRPr="008E3808" w:rsidRDefault="00AB2147" w:rsidP="009F421C">
            <w:p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</w:p>
          <w:p w14:paraId="46827D2B" w14:textId="23D2536C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1708A8B3" w14:textId="08F66D36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</w:p>
        </w:tc>
        <w:tc>
          <w:tcPr>
            <w:tcW w:w="338" w:type="pct"/>
          </w:tcPr>
          <w:p w14:paraId="423C98D8" w14:textId="16E66B64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20B28D02" w14:textId="763382EC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Vocabulary is progressive yet supports a spiral curriculum</w:t>
            </w:r>
          </w:p>
          <w:p w14:paraId="29C06AB1" w14:textId="1FA84605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Key vocabulary is revisited during retrieval practises</w:t>
            </w:r>
          </w:p>
        </w:tc>
        <w:tc>
          <w:tcPr>
            <w:tcW w:w="376" w:type="pct"/>
          </w:tcPr>
          <w:p w14:paraId="05DD70D6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1B3E75E5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55C9C212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3827081A" w14:textId="77777777" w:rsidR="009F421C" w:rsidRPr="008E3808" w:rsidRDefault="009F421C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F421C" w:rsidRPr="008E3808" w14:paraId="399F1C32" w14:textId="77777777" w:rsidTr="00FB5046">
        <w:tc>
          <w:tcPr>
            <w:tcW w:w="522" w:type="pct"/>
          </w:tcPr>
          <w:p w14:paraId="1476926D" w14:textId="4A1C319E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Consider end points</w:t>
            </w:r>
          </w:p>
        </w:tc>
        <w:tc>
          <w:tcPr>
            <w:tcW w:w="1019" w:type="pct"/>
          </w:tcPr>
          <w:p w14:paraId="58804637" w14:textId="74BADCAE" w:rsidR="00A76F12" w:rsidRPr="008E3808" w:rsidRDefault="00965531" w:rsidP="00965531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Review</w:t>
            </w:r>
            <w:r w:rsidR="009F421C" w:rsidRPr="008E3808">
              <w:rPr>
                <w:rFonts w:ascii="Segoe UI" w:hAnsi="Segoe UI" w:cs="Segoe UI"/>
                <w:sz w:val="16"/>
                <w:szCs w:val="18"/>
              </w:rPr>
              <w:t xml:space="preserve"> roadmap of learning in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>P.E.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</w:p>
          <w:p w14:paraId="23DC0C08" w14:textId="001CFE83" w:rsidR="009F421C" w:rsidRPr="008E3808" w:rsidRDefault="00A76F12" w:rsidP="00965531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reate for individual year groups ready for new academic</w:t>
            </w:r>
          </w:p>
        </w:tc>
        <w:tc>
          <w:tcPr>
            <w:tcW w:w="407" w:type="pct"/>
          </w:tcPr>
          <w:p w14:paraId="70C47BC1" w14:textId="00CB1F4C" w:rsidR="009F421C" w:rsidRPr="008E3808" w:rsidRDefault="00AB2147" w:rsidP="009F421C">
            <w:p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</w:p>
          <w:p w14:paraId="4BC65DBB" w14:textId="3CCC80F1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1406AC13" w14:textId="5CC09CE0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</w:p>
        </w:tc>
        <w:tc>
          <w:tcPr>
            <w:tcW w:w="338" w:type="pct"/>
          </w:tcPr>
          <w:p w14:paraId="5F03FFE9" w14:textId="76C592D3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34D05209" w14:textId="77777777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Road maps show end points from EYFS to end of Year 6</w:t>
            </w:r>
          </w:p>
          <w:p w14:paraId="377D7186" w14:textId="00F5D303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Further develop to create road map for each year group</w:t>
            </w:r>
          </w:p>
        </w:tc>
        <w:tc>
          <w:tcPr>
            <w:tcW w:w="376" w:type="pct"/>
          </w:tcPr>
          <w:p w14:paraId="6D927988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274D38A4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62790063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5710C695" w14:textId="77777777" w:rsidR="009F421C" w:rsidRPr="008E3808" w:rsidRDefault="009F421C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D54762" w:rsidRPr="008E3808" w14:paraId="274BFEB5" w14:textId="77777777" w:rsidTr="00FB5046">
        <w:tc>
          <w:tcPr>
            <w:tcW w:w="522" w:type="pct"/>
          </w:tcPr>
          <w:p w14:paraId="700F0D26" w14:textId="685FC2ED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Reporting to stakeholders</w:t>
            </w:r>
          </w:p>
        </w:tc>
        <w:tc>
          <w:tcPr>
            <w:tcW w:w="1019" w:type="pct"/>
          </w:tcPr>
          <w:p w14:paraId="6E68794C" w14:textId="39FB0DCC" w:rsidR="00965531" w:rsidRPr="008E3808" w:rsidRDefault="00965531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Complete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>P.E.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SSE document and share with all teaching staff</w:t>
            </w:r>
          </w:p>
          <w:p w14:paraId="1B5A9FD3" w14:textId="77E02E98" w:rsidR="00D54762" w:rsidRPr="008E3808" w:rsidRDefault="00D54762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end of year report for FGB</w:t>
            </w:r>
          </w:p>
          <w:p w14:paraId="09A93E4D" w14:textId="77777777" w:rsidR="00D54762" w:rsidRPr="008E3808" w:rsidRDefault="00D54762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Take part in Governor monitoring visits</w:t>
            </w:r>
          </w:p>
          <w:p w14:paraId="0C78671D" w14:textId="0CD564A6" w:rsidR="00D54762" w:rsidRPr="008E3808" w:rsidRDefault="00D54762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deep dives with SLT/SIA</w:t>
            </w:r>
          </w:p>
        </w:tc>
        <w:tc>
          <w:tcPr>
            <w:tcW w:w="407" w:type="pct"/>
          </w:tcPr>
          <w:p w14:paraId="02188434" w14:textId="7F626AE5" w:rsidR="00D54762" w:rsidRPr="008E3808" w:rsidRDefault="00AB2147" w:rsidP="009F421C">
            <w:p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D54762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174ACE1E" w14:textId="23D4B062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</w:p>
          <w:p w14:paraId="34C430B6" w14:textId="77777777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2024</w:t>
            </w:r>
          </w:p>
          <w:p w14:paraId="01946901" w14:textId="43DF1AD4" w:rsidR="00A76F12" w:rsidRPr="008E3808" w:rsidRDefault="00A76F1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2024/2025</w:t>
            </w:r>
          </w:p>
        </w:tc>
        <w:tc>
          <w:tcPr>
            <w:tcW w:w="338" w:type="pct"/>
          </w:tcPr>
          <w:p w14:paraId="358D01FD" w14:textId="4153B143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7D922157" w14:textId="40A9402B" w:rsidR="00D54762" w:rsidRPr="008E3808" w:rsidRDefault="00D54762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 xml:space="preserve">All stakeholders have an awareness of standards and effectiveness of </w:t>
            </w:r>
            <w:r w:rsidR="00AB2147">
              <w:rPr>
                <w:rFonts w:ascii="Segoe UI" w:hAnsi="Segoe UI" w:cs="Segoe UI"/>
                <w:sz w:val="16"/>
                <w:szCs w:val="16"/>
              </w:rPr>
              <w:t>P.E.</w:t>
            </w:r>
          </w:p>
        </w:tc>
        <w:tc>
          <w:tcPr>
            <w:tcW w:w="376" w:type="pct"/>
          </w:tcPr>
          <w:p w14:paraId="61AED293" w14:textId="77777777" w:rsidR="00D54762" w:rsidRPr="008E3808" w:rsidRDefault="00D54762" w:rsidP="00D5476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0AD14253" w14:textId="77777777" w:rsidR="00D54762" w:rsidRPr="008E3808" w:rsidRDefault="00D54762" w:rsidP="00D5476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6A15FCEA" w14:textId="77777777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68949604" w14:textId="77777777" w:rsidR="00D54762" w:rsidRPr="008E3808" w:rsidRDefault="00D54762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DE1A81" w:rsidRPr="008E3808" w14:paraId="4E565081" w14:textId="77777777" w:rsidTr="008C2169">
        <w:trPr>
          <w:trHeight w:val="42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648E9E28" w14:textId="77777777" w:rsidR="00DE1A81" w:rsidRPr="008E3808" w:rsidRDefault="00DE1A81" w:rsidP="00DE1A8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E3808">
              <w:rPr>
                <w:rFonts w:ascii="Segoe UI" w:hAnsi="Segoe UI" w:cs="Segoe UI"/>
                <w:b/>
                <w:sz w:val="20"/>
                <w:szCs w:val="20"/>
              </w:rPr>
              <w:t>QUALITY OF EDUCATION</w:t>
            </w:r>
          </w:p>
        </w:tc>
      </w:tr>
      <w:tr w:rsidR="00DA49FE" w:rsidRPr="008E3808" w14:paraId="255F7C1D" w14:textId="77777777" w:rsidTr="00FB5046">
        <w:tc>
          <w:tcPr>
            <w:tcW w:w="522" w:type="pct"/>
            <w:shd w:val="clear" w:color="auto" w:fill="D9E2F3" w:themeFill="accent5" w:themeFillTint="33"/>
          </w:tcPr>
          <w:p w14:paraId="605B34E3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2608C202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 xml:space="preserve">Key actions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39077C87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6F410A8D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2D3EB650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59E4F4E6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3F941397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2EC0613F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Impact</w:t>
            </w:r>
          </w:p>
        </w:tc>
      </w:tr>
      <w:tr w:rsidR="00DA49FE" w:rsidRPr="008E3808" w14:paraId="43965878" w14:textId="77777777" w:rsidTr="00FB5046">
        <w:tc>
          <w:tcPr>
            <w:tcW w:w="522" w:type="pct"/>
          </w:tcPr>
          <w:p w14:paraId="217C7A6A" w14:textId="458E94C0" w:rsidR="00DA49FE" w:rsidRPr="008E3808" w:rsidRDefault="00DA49FE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lastRenderedPageBreak/>
              <w:t xml:space="preserve">To ensure children’s understanding of what a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>P.E.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 xml:space="preserve"> learner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looks like in each year group</w:t>
            </w:r>
          </w:p>
        </w:tc>
        <w:tc>
          <w:tcPr>
            <w:tcW w:w="1019" w:type="pct"/>
          </w:tcPr>
          <w:p w14:paraId="3F70FEFD" w14:textId="141DA150" w:rsidR="00DA49FE" w:rsidRPr="008E3808" w:rsidRDefault="00DA49FE" w:rsidP="00DA49FE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Class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teachers and children to develop a character portrait of what an ‘Eynesbury </w:t>
            </w:r>
            <w:r w:rsidR="003265ED">
              <w:rPr>
                <w:rFonts w:ascii="Segoe UI" w:hAnsi="Segoe UI" w:cs="Segoe UI"/>
                <w:sz w:val="16"/>
                <w:szCs w:val="18"/>
              </w:rPr>
              <w:t>sportsperson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’ looks like in each year group</w:t>
            </w:r>
          </w:p>
        </w:tc>
        <w:tc>
          <w:tcPr>
            <w:tcW w:w="407" w:type="pct"/>
          </w:tcPr>
          <w:p w14:paraId="6CF2F883" w14:textId="2A9FA3D3" w:rsidR="00DA49FE" w:rsidRPr="008E3808" w:rsidRDefault="00DA49FE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Class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teachers </w:t>
            </w:r>
          </w:p>
        </w:tc>
        <w:tc>
          <w:tcPr>
            <w:tcW w:w="398" w:type="pct"/>
          </w:tcPr>
          <w:p w14:paraId="4034BA2B" w14:textId="00EFE669" w:rsidR="00DA49FE" w:rsidRPr="008E3808" w:rsidRDefault="00D54762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September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</w:p>
        </w:tc>
        <w:tc>
          <w:tcPr>
            <w:tcW w:w="338" w:type="pct"/>
          </w:tcPr>
          <w:p w14:paraId="41D6D1C6" w14:textId="36247349" w:rsidR="00DA49FE" w:rsidRPr="008E3808" w:rsidRDefault="00DA49FE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3E620F89" w14:textId="3BC1F706" w:rsidR="00DA49FE" w:rsidRPr="008E3808" w:rsidRDefault="00DA49FE" w:rsidP="00DA49FE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Children are able to communicate confidently their ideas of an Eynesbury </w:t>
            </w:r>
            <w:r w:rsidR="003265ED">
              <w:rPr>
                <w:rFonts w:ascii="Segoe UI" w:hAnsi="Segoe UI" w:cs="Segoe UI"/>
                <w:sz w:val="16"/>
                <w:szCs w:val="18"/>
              </w:rPr>
              <w:t>sportsperson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and the skills needed/ taught.</w:t>
            </w:r>
          </w:p>
          <w:p w14:paraId="693A5DB6" w14:textId="76DF71CA" w:rsidR="00DA49FE" w:rsidRPr="008E3808" w:rsidRDefault="00DA49FE" w:rsidP="00DA49FE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Children are included in the process of developing an Eynesbury </w:t>
            </w:r>
            <w:r w:rsidR="003265ED">
              <w:rPr>
                <w:rFonts w:ascii="Segoe UI" w:hAnsi="Segoe UI" w:cs="Segoe UI"/>
                <w:sz w:val="16"/>
                <w:szCs w:val="18"/>
              </w:rPr>
              <w:t>sportsperson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in all year groups</w:t>
            </w:r>
          </w:p>
        </w:tc>
        <w:tc>
          <w:tcPr>
            <w:tcW w:w="376" w:type="pct"/>
          </w:tcPr>
          <w:p w14:paraId="7F2A0593" w14:textId="70CDC3A6" w:rsidR="00DA49FE" w:rsidRPr="008E3808" w:rsidRDefault="00AB2147" w:rsidP="00DA49FE">
            <w:p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  <w:r w:rsidR="008F273B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DA49FE" w:rsidRPr="008E3808">
              <w:rPr>
                <w:rFonts w:ascii="Segoe UI" w:hAnsi="Segoe UI" w:cs="Segoe UI"/>
                <w:sz w:val="16"/>
                <w:szCs w:val="18"/>
              </w:rPr>
              <w:t>lead</w:t>
            </w:r>
          </w:p>
        </w:tc>
        <w:tc>
          <w:tcPr>
            <w:tcW w:w="883" w:type="pct"/>
          </w:tcPr>
          <w:p w14:paraId="0A24DF47" w14:textId="77777777" w:rsidR="00DA49FE" w:rsidRPr="008E3808" w:rsidRDefault="00DA49FE" w:rsidP="00DA49FE">
            <w:pPr>
              <w:pStyle w:val="NoSpacing"/>
              <w:rPr>
                <w:rFonts w:ascii="Segoe UI" w:hAnsi="Segoe UI" w:cs="Segoe UI"/>
                <w:sz w:val="22"/>
                <w:szCs w:val="18"/>
              </w:rPr>
            </w:pPr>
          </w:p>
        </w:tc>
      </w:tr>
      <w:tr w:rsidR="00C42725" w:rsidRPr="008E3808" w14:paraId="027E8958" w14:textId="77777777" w:rsidTr="00FB5046">
        <w:tc>
          <w:tcPr>
            <w:tcW w:w="522" w:type="pct"/>
          </w:tcPr>
          <w:p w14:paraId="5B293049" w14:textId="77777777" w:rsidR="00DE1A81" w:rsidRPr="008E3808" w:rsidRDefault="00DE1A81" w:rsidP="00ED5A01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To improve monitoring of the quality of teaching and learning </w:t>
            </w:r>
          </w:p>
        </w:tc>
        <w:tc>
          <w:tcPr>
            <w:tcW w:w="1019" w:type="pct"/>
          </w:tcPr>
          <w:p w14:paraId="562E52DC" w14:textId="77777777" w:rsidR="00DE1A81" w:rsidRPr="008E3808" w:rsidRDefault="00DE1A81" w:rsidP="00DE1A81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Evidence gather to enable a full understanding of areas of strength and areas for development</w:t>
            </w:r>
          </w:p>
          <w:p w14:paraId="4A2DA2CE" w14:textId="2441966F" w:rsidR="00227DCB" w:rsidRPr="008E3808" w:rsidRDefault="00DE1A81" w:rsidP="004741F2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Regular monitoring of the quality of teaching and learning</w:t>
            </w:r>
          </w:p>
        </w:tc>
        <w:tc>
          <w:tcPr>
            <w:tcW w:w="407" w:type="pct"/>
          </w:tcPr>
          <w:p w14:paraId="53CB8D5B" w14:textId="0CDBDCAB" w:rsidR="00DE1A81" w:rsidRPr="008E3808" w:rsidRDefault="00AB2147" w:rsidP="00DE1A81">
            <w:p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  <w:r w:rsidR="006F788C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42FAB1B4" w14:textId="77777777" w:rsidR="00DE1A81" w:rsidRPr="008E3808" w:rsidRDefault="00AE75F0" w:rsidP="00DE1A81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Ongoing</w:t>
            </w:r>
          </w:p>
        </w:tc>
        <w:tc>
          <w:tcPr>
            <w:tcW w:w="338" w:type="pct"/>
          </w:tcPr>
          <w:p w14:paraId="26801178" w14:textId="77777777" w:rsidR="00DE1A81" w:rsidRPr="008E3808" w:rsidRDefault="00C67F9D" w:rsidP="00ED5A01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1A2B0296" w14:textId="77777777" w:rsidR="00AE75F0" w:rsidRPr="008E3808" w:rsidRDefault="00AE75F0" w:rsidP="00AE75F0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Lesson observations and drop ins demonstrate at least ‘good’ teaching and learning</w:t>
            </w:r>
          </w:p>
          <w:p w14:paraId="7F0EEDBC" w14:textId="77777777" w:rsidR="00DE1A81" w:rsidRPr="008E3808" w:rsidRDefault="00DE1A81" w:rsidP="00C67F9D">
            <w:pPr>
              <w:pStyle w:val="ListParagraph"/>
              <w:ind w:left="360"/>
              <w:rPr>
                <w:rFonts w:ascii="Segoe UI" w:hAnsi="Segoe UI" w:cs="Segoe UI"/>
                <w:sz w:val="16"/>
                <w:szCs w:val="18"/>
                <w:u w:val="single"/>
              </w:rPr>
            </w:pPr>
          </w:p>
        </w:tc>
        <w:tc>
          <w:tcPr>
            <w:tcW w:w="376" w:type="pct"/>
          </w:tcPr>
          <w:p w14:paraId="7AC33CCE" w14:textId="77777777" w:rsidR="00DE1A81" w:rsidRPr="008E3808" w:rsidRDefault="00C67F9D" w:rsidP="00AE75F0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2F00A040" w14:textId="0A6560C2" w:rsidR="00C67F9D" w:rsidRPr="008E3808" w:rsidRDefault="00227DCB" w:rsidP="00AE75F0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46108301" w14:textId="0D903F4A" w:rsidR="008C2169" w:rsidRPr="008E3808" w:rsidRDefault="008C2169" w:rsidP="008C2169">
            <w:pPr>
              <w:pStyle w:val="NoSpacing"/>
              <w:rPr>
                <w:rFonts w:ascii="Segoe UI" w:hAnsi="Segoe UI" w:cs="Segoe UI"/>
                <w:sz w:val="22"/>
                <w:szCs w:val="18"/>
              </w:rPr>
            </w:pPr>
          </w:p>
        </w:tc>
      </w:tr>
      <w:tr w:rsidR="009438F9" w:rsidRPr="008E3808" w14:paraId="040319A1" w14:textId="77777777" w:rsidTr="00FB5046">
        <w:tc>
          <w:tcPr>
            <w:tcW w:w="522" w:type="pct"/>
          </w:tcPr>
          <w:p w14:paraId="4ACD3C0B" w14:textId="493E2F18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Leaders to ensure the school is delivering a broad and balanced curriculum to all groups of learners</w:t>
            </w:r>
          </w:p>
        </w:tc>
        <w:tc>
          <w:tcPr>
            <w:tcW w:w="1019" w:type="pct"/>
          </w:tcPr>
          <w:p w14:paraId="6C897DED" w14:textId="77777777" w:rsidR="009438F9" w:rsidRPr="008E3808" w:rsidRDefault="009438F9" w:rsidP="009438F9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Learning is adapted to meet the needs of pupils with SEND.</w:t>
            </w:r>
          </w:p>
          <w:p w14:paraId="3E854DEF" w14:textId="65F765F4" w:rsidR="009F421C" w:rsidRPr="008E3808" w:rsidRDefault="009F421C" w:rsidP="009438F9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Seek advice from SENDco to support this aspect and then share with teaching staff.</w:t>
            </w:r>
          </w:p>
        </w:tc>
        <w:tc>
          <w:tcPr>
            <w:tcW w:w="407" w:type="pct"/>
          </w:tcPr>
          <w:p w14:paraId="1B0B9ECC" w14:textId="5E1A3EC6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All teaching staff</w:t>
            </w:r>
          </w:p>
        </w:tc>
        <w:tc>
          <w:tcPr>
            <w:tcW w:w="398" w:type="pct"/>
          </w:tcPr>
          <w:p w14:paraId="27D7AAD6" w14:textId="2FE71210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Termly</w:t>
            </w:r>
          </w:p>
        </w:tc>
        <w:tc>
          <w:tcPr>
            <w:tcW w:w="338" w:type="pct"/>
          </w:tcPr>
          <w:p w14:paraId="17C1AC76" w14:textId="4EACCB60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5602FA5D" w14:textId="393E43BC" w:rsidR="009438F9" w:rsidRPr="008E3808" w:rsidRDefault="00AB2147" w:rsidP="009438F9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sz w:val="16"/>
                <w:szCs w:val="18"/>
              </w:rPr>
            </w:pPr>
            <w:r>
              <w:rPr>
                <w:rFonts w:ascii="Segoe UI" w:hAnsi="Segoe UI" w:cs="Segoe UI"/>
                <w:sz w:val="16"/>
                <w:szCs w:val="18"/>
              </w:rPr>
              <w:t>P.E.</w:t>
            </w:r>
            <w:r w:rsidR="009438F9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3265ED">
              <w:rPr>
                <w:rFonts w:ascii="Segoe UI" w:hAnsi="Segoe UI" w:cs="Segoe UI"/>
                <w:sz w:val="16"/>
                <w:szCs w:val="18"/>
              </w:rPr>
              <w:t>lessons show adaptation to demonstrate</w:t>
            </w:r>
            <w:r w:rsidR="009438F9" w:rsidRPr="008E3808">
              <w:rPr>
                <w:rFonts w:ascii="Segoe UI" w:hAnsi="Segoe UI" w:cs="Segoe UI"/>
                <w:sz w:val="16"/>
                <w:szCs w:val="18"/>
              </w:rPr>
              <w:t xml:space="preserve"> how pupils are supported.</w:t>
            </w:r>
          </w:p>
          <w:p w14:paraId="74CF2FE5" w14:textId="77777777" w:rsidR="009438F9" w:rsidRPr="008E3808" w:rsidRDefault="009438F9" w:rsidP="009438F9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Observations show that all pupil are included and that lessons are adapted to meet pupil’s needs. </w:t>
            </w:r>
          </w:p>
          <w:p w14:paraId="7C01E0BD" w14:textId="15EA48C6" w:rsidR="00FB5046" w:rsidRPr="008E3808" w:rsidRDefault="00FB5046" w:rsidP="009438F9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Observations/ conversations show that pupils on bespoke curriculums still complete learning with a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>P.E.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focus (at their level).</w:t>
            </w:r>
          </w:p>
        </w:tc>
        <w:tc>
          <w:tcPr>
            <w:tcW w:w="376" w:type="pct"/>
          </w:tcPr>
          <w:p w14:paraId="3197D887" w14:textId="77777777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SENDCo</w:t>
            </w:r>
          </w:p>
          <w:p w14:paraId="6F17A380" w14:textId="295A7A87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78E8549E" w14:textId="700FDAD3" w:rsidR="009438F9" w:rsidRPr="008E3808" w:rsidRDefault="009438F9" w:rsidP="004C4F84">
            <w:pPr>
              <w:pStyle w:val="NoSpacing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C107BE" w:rsidRPr="008E3808" w14:paraId="0CB4C09A" w14:textId="77777777" w:rsidTr="008C2169">
        <w:trPr>
          <w:trHeight w:val="42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48129A42" w14:textId="77777777" w:rsidR="00C107BE" w:rsidRPr="008E3808" w:rsidRDefault="00C107BE" w:rsidP="00C107BE">
            <w:pPr>
              <w:pStyle w:val="Normal1"/>
              <w:rPr>
                <w:rFonts w:ascii="Segoe UI" w:hAnsi="Segoe UI" w:cs="Segoe UI"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20"/>
                <w:szCs w:val="20"/>
              </w:rPr>
              <w:t>PERSONAL DEVELOPMENT/BEHAVIOUR AND ATTITUDES</w:t>
            </w:r>
          </w:p>
        </w:tc>
      </w:tr>
      <w:tr w:rsidR="00DA49FE" w:rsidRPr="008E3808" w14:paraId="0562D0A1" w14:textId="77777777" w:rsidTr="00FB5046">
        <w:tc>
          <w:tcPr>
            <w:tcW w:w="522" w:type="pct"/>
            <w:shd w:val="clear" w:color="auto" w:fill="D9E2F3" w:themeFill="accent5" w:themeFillTint="33"/>
          </w:tcPr>
          <w:p w14:paraId="0D4D99A2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750B8C7A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 xml:space="preserve">Key actions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5719201A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79F161FB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3C48C089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4E0F2667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36412711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7C84955B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Impact</w:t>
            </w:r>
          </w:p>
        </w:tc>
      </w:tr>
      <w:tr w:rsidR="00C42725" w:rsidRPr="008E3808" w14:paraId="76AC2572" w14:textId="77777777" w:rsidTr="00FB5046">
        <w:trPr>
          <w:trHeight w:val="1612"/>
        </w:trPr>
        <w:tc>
          <w:tcPr>
            <w:tcW w:w="522" w:type="pct"/>
          </w:tcPr>
          <w:p w14:paraId="3AEA5AAC" w14:textId="77777777" w:rsidR="00C107BE" w:rsidRPr="008E3808" w:rsidRDefault="00C107BE" w:rsidP="00C107BE">
            <w:pPr>
              <w:pStyle w:val="Normal1"/>
              <w:rPr>
                <w:rFonts w:ascii="Segoe UI" w:hAnsi="Segoe UI" w:cs="Segoe UI"/>
                <w:sz w:val="20"/>
                <w:szCs w:val="20"/>
              </w:rPr>
            </w:pPr>
            <w:r w:rsidRPr="008E3808">
              <w:rPr>
                <w:rFonts w:ascii="Segoe UI" w:hAnsi="Segoe UI" w:cs="Segoe UI"/>
                <w:sz w:val="16"/>
                <w:szCs w:val="20"/>
              </w:rPr>
              <w:t>Safeguarding is effective</w:t>
            </w:r>
          </w:p>
        </w:tc>
        <w:tc>
          <w:tcPr>
            <w:tcW w:w="1019" w:type="pct"/>
          </w:tcPr>
          <w:p w14:paraId="4BA55C70" w14:textId="43C44014" w:rsidR="00C107BE" w:rsidRPr="008E3808" w:rsidRDefault="004741F2" w:rsidP="00C107BE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Ensure all 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 xml:space="preserve">safeguard practises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are embedded and 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>when completing drop in observations not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e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 xml:space="preserve"> any areas of strength and further areas for development</w:t>
            </w:r>
          </w:p>
          <w:p w14:paraId="7A784E47" w14:textId="750D651A" w:rsidR="00C107BE" w:rsidRPr="008E3808" w:rsidRDefault="00C107BE" w:rsidP="004C4F84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Increase opportunities to develop children’s voice through the use of a pupil survey</w:t>
            </w:r>
          </w:p>
        </w:tc>
        <w:tc>
          <w:tcPr>
            <w:tcW w:w="407" w:type="pct"/>
          </w:tcPr>
          <w:p w14:paraId="745FFA98" w14:textId="282B6428" w:rsidR="00C107BE" w:rsidRPr="008E3808" w:rsidRDefault="008E3808" w:rsidP="00C107B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Online safety and </w:t>
            </w:r>
            <w:r w:rsidR="00AB2147">
              <w:rPr>
                <w:rFonts w:ascii="Segoe UI" w:hAnsi="Segoe UI" w:cs="Segoe UI"/>
                <w:sz w:val="16"/>
                <w:szCs w:val="18"/>
              </w:rPr>
              <w:t>P.E.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211D7C5A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Ongoing</w:t>
            </w:r>
          </w:p>
          <w:p w14:paraId="0338482A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</w:p>
          <w:p w14:paraId="213520F7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</w:p>
          <w:p w14:paraId="0E3E75EF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</w:p>
          <w:p w14:paraId="0D3EFFE9" w14:textId="5ADB2A7D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  <w:u w:val="single"/>
              </w:rPr>
            </w:pPr>
          </w:p>
        </w:tc>
        <w:tc>
          <w:tcPr>
            <w:tcW w:w="338" w:type="pct"/>
          </w:tcPr>
          <w:p w14:paraId="44EC35F5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1057" w:type="pct"/>
          </w:tcPr>
          <w:p w14:paraId="34DEC734" w14:textId="77777777" w:rsidR="00C107BE" w:rsidRPr="008E3808" w:rsidRDefault="00C107BE" w:rsidP="00C107B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Children show high levels of wellbeing and involvement </w:t>
            </w:r>
          </w:p>
          <w:p w14:paraId="618CEF81" w14:textId="77777777" w:rsidR="00C107BE" w:rsidRPr="008E3808" w:rsidRDefault="00C107BE" w:rsidP="00C107B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Children involved and interested in own learning </w:t>
            </w:r>
          </w:p>
          <w:p w14:paraId="76CD0AFE" w14:textId="77777777" w:rsidR="00C107BE" w:rsidRPr="008E3808" w:rsidRDefault="00C107BE" w:rsidP="00C107B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Children feel safe</w:t>
            </w:r>
          </w:p>
          <w:p w14:paraId="332B9807" w14:textId="77777777" w:rsidR="00C107BE" w:rsidRPr="008E3808" w:rsidRDefault="00C107BE" w:rsidP="00C107B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Children’s well-being is maximised</w:t>
            </w:r>
          </w:p>
          <w:p w14:paraId="2A7411CC" w14:textId="77777777" w:rsidR="00C107BE" w:rsidRPr="008E3808" w:rsidRDefault="00C107BE" w:rsidP="00C107BE">
            <w:pPr>
              <w:pStyle w:val="ListParagraph"/>
              <w:ind w:left="360"/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376" w:type="pct"/>
          </w:tcPr>
          <w:p w14:paraId="41DB7D00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1C574431" w14:textId="56ADB11B" w:rsidR="00C107BE" w:rsidRPr="008E3808" w:rsidRDefault="00227DCB" w:rsidP="00C107B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</w:p>
          <w:p w14:paraId="5ADFC173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  <w:u w:val="single"/>
              </w:rPr>
            </w:pPr>
          </w:p>
        </w:tc>
        <w:tc>
          <w:tcPr>
            <w:tcW w:w="883" w:type="pct"/>
          </w:tcPr>
          <w:p w14:paraId="4F6D7636" w14:textId="77777777" w:rsidR="00C42725" w:rsidRPr="008E3808" w:rsidRDefault="004C4F84" w:rsidP="00C42725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Completed and in place.</w:t>
            </w:r>
          </w:p>
          <w:p w14:paraId="550D34B7" w14:textId="35E4CFEC" w:rsidR="004C4F84" w:rsidRPr="008E3808" w:rsidRDefault="004C4F84" w:rsidP="00C42725">
            <w:pPr>
              <w:pStyle w:val="NoSpacing"/>
              <w:rPr>
                <w:sz w:val="22"/>
                <w:szCs w:val="22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Safeguarding is effective.</w:t>
            </w:r>
          </w:p>
        </w:tc>
      </w:tr>
      <w:tr w:rsidR="009438F9" w:rsidRPr="008E3808" w14:paraId="6A958899" w14:textId="77777777" w:rsidTr="00FB5046">
        <w:trPr>
          <w:trHeight w:val="1612"/>
        </w:trPr>
        <w:tc>
          <w:tcPr>
            <w:tcW w:w="522" w:type="pct"/>
          </w:tcPr>
          <w:p w14:paraId="3B899ABA" w14:textId="2E27CD81" w:rsidR="009438F9" w:rsidRPr="008E3808" w:rsidRDefault="009438F9" w:rsidP="009438F9">
            <w:pPr>
              <w:pStyle w:val="Normal1"/>
              <w:rPr>
                <w:rFonts w:ascii="Segoe UI" w:hAnsi="Segoe UI" w:cs="Segoe UI"/>
                <w:sz w:val="16"/>
                <w:szCs w:val="20"/>
              </w:rPr>
            </w:pPr>
            <w:r w:rsidRPr="008E3808">
              <w:rPr>
                <w:rFonts w:asciiTheme="majorHAnsi" w:hAnsiTheme="majorHAnsi" w:cstheme="majorHAnsi"/>
                <w:sz w:val="18"/>
                <w:szCs w:val="18"/>
              </w:rPr>
              <w:t>Ensure breadth of opportunity for all learners.</w:t>
            </w:r>
          </w:p>
        </w:tc>
        <w:tc>
          <w:tcPr>
            <w:tcW w:w="1019" w:type="pct"/>
          </w:tcPr>
          <w:p w14:paraId="48038BE7" w14:textId="7FAA7E7B" w:rsidR="009438F9" w:rsidRPr="008E3808" w:rsidRDefault="009438F9" w:rsidP="009438F9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Opportunities to develop cultural capital provided (and evidenced in book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s where appropriate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). </w:t>
            </w:r>
          </w:p>
          <w:p w14:paraId="4B1B060B" w14:textId="77777777" w:rsidR="009438F9" w:rsidRPr="008E3808" w:rsidRDefault="009438F9" w:rsidP="009438F9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Explicit links are made on long term overview and KO to show links to British Values</w:t>
            </w:r>
          </w:p>
          <w:p w14:paraId="791EC56C" w14:textId="77777777" w:rsidR="009438F9" w:rsidRPr="008E3808" w:rsidRDefault="009438F9" w:rsidP="009438F9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Teachers make reference to links when appropriate.</w:t>
            </w:r>
          </w:p>
          <w:p w14:paraId="29019C80" w14:textId="03442EDB" w:rsidR="00FB5046" w:rsidRPr="008E3808" w:rsidRDefault="00FB5046" w:rsidP="008E3808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407" w:type="pct"/>
          </w:tcPr>
          <w:p w14:paraId="3DDDA68D" w14:textId="7B07E6E3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All teaching staff</w:t>
            </w:r>
          </w:p>
        </w:tc>
        <w:tc>
          <w:tcPr>
            <w:tcW w:w="398" w:type="pct"/>
          </w:tcPr>
          <w:p w14:paraId="7B4B5712" w14:textId="793186C0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Ongoing</w:t>
            </w:r>
          </w:p>
        </w:tc>
        <w:tc>
          <w:tcPr>
            <w:tcW w:w="338" w:type="pct"/>
          </w:tcPr>
          <w:p w14:paraId="1458444E" w14:textId="7C0B705A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5DE22F98" w14:textId="77777777" w:rsidR="009438F9" w:rsidRPr="008E3808" w:rsidRDefault="009438F9" w:rsidP="009438F9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Cultural Capital book updated</w:t>
            </w:r>
          </w:p>
          <w:p w14:paraId="50B66C95" w14:textId="77777777" w:rsidR="009438F9" w:rsidRPr="008E3808" w:rsidRDefault="009438F9" w:rsidP="009438F9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Lesson observations/ drop ins/ pupil voice shows pupils can identify how SLT links with British Values.</w:t>
            </w:r>
          </w:p>
          <w:p w14:paraId="19411411" w14:textId="0295AD85" w:rsidR="00FB5046" w:rsidRPr="008E3808" w:rsidRDefault="00FB5046" w:rsidP="008E3808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376" w:type="pct"/>
          </w:tcPr>
          <w:p w14:paraId="07135F66" w14:textId="77777777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SLT </w:t>
            </w:r>
          </w:p>
          <w:p w14:paraId="70AB9EB3" w14:textId="0D3F7D49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02F420A8" w14:textId="77777777" w:rsidR="009438F9" w:rsidRPr="008E3808" w:rsidRDefault="009438F9" w:rsidP="009438F9">
            <w:pPr>
              <w:pStyle w:val="NoSpacing"/>
              <w:rPr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22"/>
        <w:tblW w:w="4604" w:type="pct"/>
        <w:tblLook w:val="04A0" w:firstRow="1" w:lastRow="0" w:firstColumn="1" w:lastColumn="0" w:noHBand="0" w:noVBand="1"/>
      </w:tblPr>
      <w:tblGrid>
        <w:gridCol w:w="2560"/>
        <w:gridCol w:w="2698"/>
        <w:gridCol w:w="2669"/>
        <w:gridCol w:w="2839"/>
        <w:gridCol w:w="3403"/>
      </w:tblGrid>
      <w:tr w:rsidR="005348F6" w:rsidRPr="008E3808" w14:paraId="3DE77B28" w14:textId="77777777" w:rsidTr="00DA49FE">
        <w:trPr>
          <w:trHeight w:val="275"/>
        </w:trPr>
        <w:tc>
          <w:tcPr>
            <w:tcW w:w="903" w:type="pct"/>
            <w:shd w:val="clear" w:color="auto" w:fill="D9E2F3" w:themeFill="accent5" w:themeFillTint="33"/>
          </w:tcPr>
          <w:p w14:paraId="0031FF00" w14:textId="4913FD35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 xml:space="preserve">Written: </w:t>
            </w:r>
            <w:r w:rsidR="00DA49FE" w:rsidRPr="008E3808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="003265ED">
              <w:rPr>
                <w:rFonts w:ascii="Segoe UI" w:hAnsi="Segoe UI" w:cs="Segoe UI"/>
                <w:b/>
                <w:sz w:val="18"/>
                <w:szCs w:val="18"/>
              </w:rPr>
              <w:t>17</w:t>
            </w:r>
            <w:r w:rsidR="00FB5046" w:rsidRPr="008E3808">
              <w:rPr>
                <w:rFonts w:ascii="Segoe UI" w:hAnsi="Segoe UI" w:cs="Segoe UI"/>
                <w:b/>
                <w:sz w:val="18"/>
                <w:szCs w:val="18"/>
              </w:rPr>
              <w:t>/</w:t>
            </w:r>
            <w:r w:rsidR="003265ED">
              <w:rPr>
                <w:rFonts w:ascii="Segoe UI" w:hAnsi="Segoe UI" w:cs="Segoe UI"/>
                <w:b/>
                <w:sz w:val="18"/>
                <w:szCs w:val="18"/>
              </w:rPr>
              <w:t>7</w:t>
            </w:r>
            <w:r w:rsidR="00FB5046" w:rsidRPr="008E3808">
              <w:rPr>
                <w:rFonts w:ascii="Segoe UI" w:hAnsi="Segoe UI" w:cs="Segoe UI"/>
                <w:b/>
                <w:sz w:val="18"/>
                <w:szCs w:val="18"/>
              </w:rPr>
              <w:t>/24</w:t>
            </w:r>
          </w:p>
        </w:tc>
        <w:tc>
          <w:tcPr>
            <w:tcW w:w="952" w:type="pct"/>
            <w:shd w:val="clear" w:color="auto" w:fill="D9E2F3" w:themeFill="accent5" w:themeFillTint="33"/>
          </w:tcPr>
          <w:p w14:paraId="2128EB23" w14:textId="35FD5BFB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Summer term review:</w:t>
            </w:r>
          </w:p>
        </w:tc>
        <w:tc>
          <w:tcPr>
            <w:tcW w:w="942" w:type="pct"/>
            <w:shd w:val="clear" w:color="auto" w:fill="D9E2F3" w:themeFill="accent5" w:themeFillTint="33"/>
          </w:tcPr>
          <w:p w14:paraId="2FA50D32" w14:textId="6F3C6A3B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Autumn term review:</w:t>
            </w:r>
          </w:p>
        </w:tc>
        <w:tc>
          <w:tcPr>
            <w:tcW w:w="1002" w:type="pct"/>
            <w:shd w:val="clear" w:color="auto" w:fill="D9E2F3" w:themeFill="accent5" w:themeFillTint="33"/>
          </w:tcPr>
          <w:p w14:paraId="6AC59B26" w14:textId="3DA49D89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Spring term review:</w:t>
            </w:r>
          </w:p>
        </w:tc>
        <w:tc>
          <w:tcPr>
            <w:tcW w:w="1201" w:type="pct"/>
            <w:shd w:val="clear" w:color="auto" w:fill="D9E2F3" w:themeFill="accent5" w:themeFillTint="33"/>
          </w:tcPr>
          <w:p w14:paraId="1127C61A" w14:textId="7BC454FD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Final review:</w:t>
            </w:r>
          </w:p>
        </w:tc>
      </w:tr>
      <w:tr w:rsidR="008C2169" w:rsidRPr="008E3808" w14:paraId="6D7A252D" w14:textId="77777777" w:rsidTr="008C2169">
        <w:trPr>
          <w:trHeight w:val="274"/>
        </w:trPr>
        <w:tc>
          <w:tcPr>
            <w:tcW w:w="903" w:type="pct"/>
            <w:shd w:val="clear" w:color="auto" w:fill="D9E2F3" w:themeFill="accent5" w:themeFillTint="33"/>
          </w:tcPr>
          <w:p w14:paraId="746C91B5" w14:textId="77777777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Subject leader signature:</w:t>
            </w:r>
          </w:p>
        </w:tc>
        <w:tc>
          <w:tcPr>
            <w:tcW w:w="2896" w:type="pct"/>
            <w:gridSpan w:val="3"/>
          </w:tcPr>
          <w:p w14:paraId="041EC757" w14:textId="5B89DA75" w:rsidR="008C2169" w:rsidRPr="008E3808" w:rsidRDefault="008C2169" w:rsidP="008C2169">
            <w:pPr>
              <w:pStyle w:val="ListParagraph"/>
              <w:rPr>
                <w:rFonts w:ascii="Segoe UI" w:hAnsi="Segoe UI" w:cs="Segoe UI"/>
                <w:b/>
                <w:strike/>
                <w:sz w:val="18"/>
                <w:szCs w:val="18"/>
              </w:rPr>
            </w:pPr>
          </w:p>
        </w:tc>
        <w:tc>
          <w:tcPr>
            <w:tcW w:w="1201" w:type="pct"/>
          </w:tcPr>
          <w:p w14:paraId="347E5470" w14:textId="528EAD71" w:rsidR="008C2169" w:rsidRPr="008E3808" w:rsidRDefault="008C2169" w:rsidP="008C2169">
            <w:pPr>
              <w:rPr>
                <w:rFonts w:ascii="Segoe UI" w:hAnsi="Segoe UI" w:cs="Segoe UI"/>
                <w:b/>
                <w:noProof/>
                <w:sz w:val="18"/>
                <w:szCs w:val="18"/>
                <w:lang w:eastAsia="en-GB"/>
              </w:rPr>
            </w:pPr>
            <w:r w:rsidRPr="008E3808">
              <w:rPr>
                <w:rFonts w:ascii="Segoe UI" w:hAnsi="Segoe UI" w:cs="Segoe UI"/>
                <w:b/>
                <w:noProof/>
                <w:sz w:val="18"/>
                <w:szCs w:val="18"/>
                <w:lang w:eastAsia="en-GB"/>
              </w:rPr>
              <w:t xml:space="preserve">Date: </w:t>
            </w:r>
          </w:p>
        </w:tc>
      </w:tr>
    </w:tbl>
    <w:p w14:paraId="452585DE" w14:textId="77777777" w:rsidR="00BC41C6" w:rsidRPr="00580F57" w:rsidRDefault="00BC41C6" w:rsidP="00F102F1">
      <w:pPr>
        <w:rPr>
          <w:rFonts w:ascii="Segoe UI" w:hAnsi="Segoe UI" w:cs="Segoe UI"/>
        </w:rPr>
      </w:pPr>
    </w:p>
    <w:p w14:paraId="611800E6" w14:textId="77777777" w:rsidR="00F102F1" w:rsidRPr="00580F57" w:rsidRDefault="00F102F1" w:rsidP="00331170">
      <w:pPr>
        <w:jc w:val="both"/>
        <w:rPr>
          <w:rFonts w:ascii="Segoe UI" w:hAnsi="Segoe UI" w:cs="Segoe UI"/>
        </w:rPr>
      </w:pPr>
    </w:p>
    <w:sectPr w:rsidR="00F102F1" w:rsidRPr="00580F57" w:rsidSect="00580F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8388F"/>
    <w:multiLevelType w:val="hybridMultilevel"/>
    <w:tmpl w:val="75EA0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57AD1"/>
    <w:multiLevelType w:val="hybridMultilevel"/>
    <w:tmpl w:val="0BB695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C306E1"/>
    <w:multiLevelType w:val="hybridMultilevel"/>
    <w:tmpl w:val="42D67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E31D2"/>
    <w:multiLevelType w:val="hybridMultilevel"/>
    <w:tmpl w:val="EAA2F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7351B"/>
    <w:multiLevelType w:val="hybridMultilevel"/>
    <w:tmpl w:val="23143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6307FC"/>
    <w:multiLevelType w:val="hybridMultilevel"/>
    <w:tmpl w:val="263C1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DD132A"/>
    <w:multiLevelType w:val="hybridMultilevel"/>
    <w:tmpl w:val="750E29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580B5A"/>
    <w:multiLevelType w:val="hybridMultilevel"/>
    <w:tmpl w:val="6C00A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D36168"/>
    <w:multiLevelType w:val="hybridMultilevel"/>
    <w:tmpl w:val="222A0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A1A76"/>
    <w:multiLevelType w:val="hybridMultilevel"/>
    <w:tmpl w:val="C7A461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53569B"/>
    <w:multiLevelType w:val="hybridMultilevel"/>
    <w:tmpl w:val="74AC6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65012"/>
    <w:multiLevelType w:val="hybridMultilevel"/>
    <w:tmpl w:val="FD8C7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830C3B"/>
    <w:multiLevelType w:val="hybridMultilevel"/>
    <w:tmpl w:val="C3287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84D01"/>
    <w:multiLevelType w:val="hybridMultilevel"/>
    <w:tmpl w:val="E77E6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A54D2"/>
    <w:multiLevelType w:val="hybridMultilevel"/>
    <w:tmpl w:val="6B5E6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03A85"/>
    <w:multiLevelType w:val="hybridMultilevel"/>
    <w:tmpl w:val="35429B9A"/>
    <w:lvl w:ilvl="0" w:tplc="0348436E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E33CC"/>
    <w:multiLevelType w:val="hybridMultilevel"/>
    <w:tmpl w:val="9FAE85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C55E89"/>
    <w:multiLevelType w:val="hybridMultilevel"/>
    <w:tmpl w:val="6DFE0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453F9A"/>
    <w:multiLevelType w:val="hybridMultilevel"/>
    <w:tmpl w:val="53CC0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DF4353"/>
    <w:multiLevelType w:val="hybridMultilevel"/>
    <w:tmpl w:val="2CD426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CD33242"/>
    <w:multiLevelType w:val="hybridMultilevel"/>
    <w:tmpl w:val="81AE79D8"/>
    <w:lvl w:ilvl="0" w:tplc="08090001">
      <w:start w:val="1"/>
      <w:numFmt w:val="bullet"/>
      <w:lvlText w:val=""/>
      <w:lvlJc w:val="left"/>
      <w:pPr>
        <w:ind w:left="6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</w:abstractNum>
  <w:abstractNum w:abstractNumId="21" w15:restartNumberingAfterBreak="0">
    <w:nsid w:val="422F4729"/>
    <w:multiLevelType w:val="hybridMultilevel"/>
    <w:tmpl w:val="25186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51941"/>
    <w:multiLevelType w:val="hybridMultilevel"/>
    <w:tmpl w:val="1D9C5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DF7657"/>
    <w:multiLevelType w:val="hybridMultilevel"/>
    <w:tmpl w:val="7BACF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610F17"/>
    <w:multiLevelType w:val="hybridMultilevel"/>
    <w:tmpl w:val="BDC024A6"/>
    <w:lvl w:ilvl="0" w:tplc="C0003D1C">
      <w:start w:val="5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46E03376"/>
    <w:multiLevelType w:val="hybridMultilevel"/>
    <w:tmpl w:val="C3F6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86A86"/>
    <w:multiLevelType w:val="hybridMultilevel"/>
    <w:tmpl w:val="DFA2F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233B6"/>
    <w:multiLevelType w:val="hybridMultilevel"/>
    <w:tmpl w:val="330CB42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8F60F95"/>
    <w:multiLevelType w:val="hybridMultilevel"/>
    <w:tmpl w:val="080AE8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4F6400"/>
    <w:multiLevelType w:val="hybridMultilevel"/>
    <w:tmpl w:val="5746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12B02F7"/>
    <w:multiLevelType w:val="hybridMultilevel"/>
    <w:tmpl w:val="CE32DA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2F05DA"/>
    <w:multiLevelType w:val="hybridMultilevel"/>
    <w:tmpl w:val="34F86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7A3C0F"/>
    <w:multiLevelType w:val="hybridMultilevel"/>
    <w:tmpl w:val="944CC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915D16"/>
    <w:multiLevelType w:val="hybridMultilevel"/>
    <w:tmpl w:val="BABC6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BEF7F14"/>
    <w:multiLevelType w:val="hybridMultilevel"/>
    <w:tmpl w:val="F86AB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B77668"/>
    <w:multiLevelType w:val="hybridMultilevel"/>
    <w:tmpl w:val="76D41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80242E"/>
    <w:multiLevelType w:val="hybridMultilevel"/>
    <w:tmpl w:val="87D0DF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E5B7B6C"/>
    <w:multiLevelType w:val="hybridMultilevel"/>
    <w:tmpl w:val="49BC3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F3E721A"/>
    <w:multiLevelType w:val="hybridMultilevel"/>
    <w:tmpl w:val="1CF8CA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21B35DF"/>
    <w:multiLevelType w:val="hybridMultilevel"/>
    <w:tmpl w:val="521C6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87D2CCD"/>
    <w:multiLevelType w:val="hybridMultilevel"/>
    <w:tmpl w:val="90D6D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FF37BE"/>
    <w:multiLevelType w:val="hybridMultilevel"/>
    <w:tmpl w:val="59F45C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D8B1483"/>
    <w:multiLevelType w:val="hybridMultilevel"/>
    <w:tmpl w:val="25186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B3F0E"/>
    <w:multiLevelType w:val="hybridMultilevel"/>
    <w:tmpl w:val="241A7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4F445A"/>
    <w:multiLevelType w:val="hybridMultilevel"/>
    <w:tmpl w:val="2E40A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9257AE"/>
    <w:multiLevelType w:val="hybridMultilevel"/>
    <w:tmpl w:val="111E1D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0"/>
  </w:num>
  <w:num w:numId="4">
    <w:abstractNumId w:val="44"/>
  </w:num>
  <w:num w:numId="5">
    <w:abstractNumId w:val="31"/>
  </w:num>
  <w:num w:numId="6">
    <w:abstractNumId w:val="22"/>
  </w:num>
  <w:num w:numId="7">
    <w:abstractNumId w:val="40"/>
  </w:num>
  <w:num w:numId="8">
    <w:abstractNumId w:val="25"/>
  </w:num>
  <w:num w:numId="9">
    <w:abstractNumId w:val="8"/>
  </w:num>
  <w:num w:numId="10">
    <w:abstractNumId w:val="3"/>
  </w:num>
  <w:num w:numId="11">
    <w:abstractNumId w:val="14"/>
  </w:num>
  <w:num w:numId="12">
    <w:abstractNumId w:val="0"/>
  </w:num>
  <w:num w:numId="13">
    <w:abstractNumId w:val="42"/>
  </w:num>
  <w:num w:numId="14">
    <w:abstractNumId w:val="24"/>
  </w:num>
  <w:num w:numId="15">
    <w:abstractNumId w:val="4"/>
  </w:num>
  <w:num w:numId="16">
    <w:abstractNumId w:val="12"/>
  </w:num>
  <w:num w:numId="17">
    <w:abstractNumId w:val="13"/>
  </w:num>
  <w:num w:numId="18">
    <w:abstractNumId w:val="2"/>
  </w:num>
  <w:num w:numId="19">
    <w:abstractNumId w:val="34"/>
  </w:num>
  <w:num w:numId="20">
    <w:abstractNumId w:val="41"/>
  </w:num>
  <w:num w:numId="21">
    <w:abstractNumId w:val="9"/>
  </w:num>
  <w:num w:numId="22">
    <w:abstractNumId w:val="23"/>
  </w:num>
  <w:num w:numId="23">
    <w:abstractNumId w:val="35"/>
  </w:num>
  <w:num w:numId="24">
    <w:abstractNumId w:val="33"/>
  </w:num>
  <w:num w:numId="25">
    <w:abstractNumId w:val="43"/>
  </w:num>
  <w:num w:numId="26">
    <w:abstractNumId w:val="26"/>
  </w:num>
  <w:num w:numId="27">
    <w:abstractNumId w:val="28"/>
  </w:num>
  <w:num w:numId="28">
    <w:abstractNumId w:val="30"/>
  </w:num>
  <w:num w:numId="29">
    <w:abstractNumId w:val="27"/>
  </w:num>
  <w:num w:numId="30">
    <w:abstractNumId w:val="16"/>
  </w:num>
  <w:num w:numId="31">
    <w:abstractNumId w:val="37"/>
  </w:num>
  <w:num w:numId="32">
    <w:abstractNumId w:val="18"/>
  </w:num>
  <w:num w:numId="33">
    <w:abstractNumId w:val="7"/>
  </w:num>
  <w:num w:numId="34">
    <w:abstractNumId w:val="1"/>
  </w:num>
  <w:num w:numId="35">
    <w:abstractNumId w:val="11"/>
  </w:num>
  <w:num w:numId="36">
    <w:abstractNumId w:val="36"/>
  </w:num>
  <w:num w:numId="37">
    <w:abstractNumId w:val="17"/>
  </w:num>
  <w:num w:numId="38">
    <w:abstractNumId w:val="19"/>
  </w:num>
  <w:num w:numId="39">
    <w:abstractNumId w:val="38"/>
  </w:num>
  <w:num w:numId="40">
    <w:abstractNumId w:val="32"/>
  </w:num>
  <w:num w:numId="41">
    <w:abstractNumId w:val="5"/>
  </w:num>
  <w:num w:numId="42">
    <w:abstractNumId w:val="29"/>
  </w:num>
  <w:num w:numId="43">
    <w:abstractNumId w:val="39"/>
  </w:num>
  <w:num w:numId="44">
    <w:abstractNumId w:val="20"/>
  </w:num>
  <w:num w:numId="45">
    <w:abstractNumId w:val="6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FC5"/>
    <w:rsid w:val="00031688"/>
    <w:rsid w:val="00063DC9"/>
    <w:rsid w:val="00077505"/>
    <w:rsid w:val="000A4F7C"/>
    <w:rsid w:val="000C707D"/>
    <w:rsid w:val="000D30E8"/>
    <w:rsid w:val="000D4066"/>
    <w:rsid w:val="001252A7"/>
    <w:rsid w:val="00166443"/>
    <w:rsid w:val="001F5F2D"/>
    <w:rsid w:val="001F7DD1"/>
    <w:rsid w:val="00227DCB"/>
    <w:rsid w:val="00240778"/>
    <w:rsid w:val="0025079D"/>
    <w:rsid w:val="00274A96"/>
    <w:rsid w:val="002C6B9B"/>
    <w:rsid w:val="003265ED"/>
    <w:rsid w:val="00331170"/>
    <w:rsid w:val="0033346C"/>
    <w:rsid w:val="003E3F73"/>
    <w:rsid w:val="00411E06"/>
    <w:rsid w:val="00433FC5"/>
    <w:rsid w:val="004647F7"/>
    <w:rsid w:val="004741F2"/>
    <w:rsid w:val="004768D3"/>
    <w:rsid w:val="004955E2"/>
    <w:rsid w:val="004B675A"/>
    <w:rsid w:val="004C4F84"/>
    <w:rsid w:val="004C6C5B"/>
    <w:rsid w:val="005170EA"/>
    <w:rsid w:val="005348F6"/>
    <w:rsid w:val="00542650"/>
    <w:rsid w:val="00580F57"/>
    <w:rsid w:val="00583542"/>
    <w:rsid w:val="005A2808"/>
    <w:rsid w:val="005D1FAE"/>
    <w:rsid w:val="005E6700"/>
    <w:rsid w:val="0060090C"/>
    <w:rsid w:val="006C0BEB"/>
    <w:rsid w:val="006C57E6"/>
    <w:rsid w:val="006F069E"/>
    <w:rsid w:val="006F788C"/>
    <w:rsid w:val="007B4D4A"/>
    <w:rsid w:val="007D2D37"/>
    <w:rsid w:val="007E26A4"/>
    <w:rsid w:val="00876772"/>
    <w:rsid w:val="00892F2B"/>
    <w:rsid w:val="008A6A44"/>
    <w:rsid w:val="008C2169"/>
    <w:rsid w:val="008E3808"/>
    <w:rsid w:val="008F273B"/>
    <w:rsid w:val="00904145"/>
    <w:rsid w:val="00905F8F"/>
    <w:rsid w:val="0090673C"/>
    <w:rsid w:val="009438F9"/>
    <w:rsid w:val="0095470C"/>
    <w:rsid w:val="009561B3"/>
    <w:rsid w:val="00965531"/>
    <w:rsid w:val="00975123"/>
    <w:rsid w:val="009A0DC3"/>
    <w:rsid w:val="009B7356"/>
    <w:rsid w:val="009F421C"/>
    <w:rsid w:val="00A03A50"/>
    <w:rsid w:val="00A60463"/>
    <w:rsid w:val="00A72285"/>
    <w:rsid w:val="00A76F12"/>
    <w:rsid w:val="00AB2147"/>
    <w:rsid w:val="00AE75F0"/>
    <w:rsid w:val="00AF1DFE"/>
    <w:rsid w:val="00AF4771"/>
    <w:rsid w:val="00B332B9"/>
    <w:rsid w:val="00B361D8"/>
    <w:rsid w:val="00B4178C"/>
    <w:rsid w:val="00B5560D"/>
    <w:rsid w:val="00BC41C6"/>
    <w:rsid w:val="00C107BE"/>
    <w:rsid w:val="00C35E32"/>
    <w:rsid w:val="00C42725"/>
    <w:rsid w:val="00C44060"/>
    <w:rsid w:val="00C446AE"/>
    <w:rsid w:val="00C608C4"/>
    <w:rsid w:val="00C67F9D"/>
    <w:rsid w:val="00C74D10"/>
    <w:rsid w:val="00C83AA6"/>
    <w:rsid w:val="00CE6504"/>
    <w:rsid w:val="00D2050F"/>
    <w:rsid w:val="00D50F8D"/>
    <w:rsid w:val="00D54762"/>
    <w:rsid w:val="00DA05B4"/>
    <w:rsid w:val="00DA49FE"/>
    <w:rsid w:val="00DD3668"/>
    <w:rsid w:val="00DE1A81"/>
    <w:rsid w:val="00E2365C"/>
    <w:rsid w:val="00E423D1"/>
    <w:rsid w:val="00ED5A01"/>
    <w:rsid w:val="00EE5E0A"/>
    <w:rsid w:val="00F102F1"/>
    <w:rsid w:val="00F65B17"/>
    <w:rsid w:val="00F77656"/>
    <w:rsid w:val="00F81253"/>
    <w:rsid w:val="00F92CE7"/>
    <w:rsid w:val="00FB0FA8"/>
    <w:rsid w:val="00FB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BB210"/>
  <w15:chartTrackingRefBased/>
  <w15:docId w15:val="{890C1477-B097-461B-9CD4-36CB0138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33FC5"/>
    <w:pPr>
      <w:jc w:val="center"/>
    </w:pPr>
    <w:rPr>
      <w:b/>
      <w:bCs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433FC5"/>
    <w:rPr>
      <w:rFonts w:ascii="Times New Roman" w:eastAsia="Times New Roman" w:hAnsi="Times New Roman" w:cs="Times New Roman"/>
      <w:b/>
      <w:bCs/>
      <w:sz w:val="32"/>
      <w:szCs w:val="24"/>
      <w:u w:val="single"/>
    </w:rPr>
  </w:style>
  <w:style w:type="table" w:styleId="TableGrid">
    <w:name w:val="Table Grid"/>
    <w:basedOn w:val="TableNormal"/>
    <w:uiPriority w:val="59"/>
    <w:rsid w:val="00433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3FC5"/>
    <w:pPr>
      <w:ind w:left="720"/>
      <w:contextualSpacing/>
    </w:pPr>
  </w:style>
  <w:style w:type="paragraph" w:customStyle="1" w:styleId="Normal1">
    <w:name w:val="Normal1"/>
    <w:rsid w:val="00C44060"/>
    <w:pPr>
      <w:spacing w:after="0" w:line="276" w:lineRule="auto"/>
    </w:pPr>
    <w:rPr>
      <w:rFonts w:ascii="Calibri" w:eastAsia="Calibri" w:hAnsi="Calibri" w:cs="Calibri"/>
      <w:color w:val="000000"/>
      <w:lang w:eastAsia="en-GB"/>
    </w:rPr>
  </w:style>
  <w:style w:type="paragraph" w:styleId="NoSpacing">
    <w:name w:val="No Spacing"/>
    <w:uiPriority w:val="1"/>
    <w:qFormat/>
    <w:rsid w:val="005E6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F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8F"/>
    <w:rPr>
      <w:rFonts w:ascii="Segoe UI" w:eastAsia="Times New Roman" w:hAnsi="Segoe UI" w:cs="Segoe UI"/>
      <w:sz w:val="18"/>
      <w:szCs w:val="18"/>
    </w:rPr>
  </w:style>
  <w:style w:type="paragraph" w:styleId="PlainText">
    <w:name w:val="Plain Text"/>
    <w:basedOn w:val="Normal"/>
    <w:link w:val="PlainTextChar"/>
    <w:rsid w:val="00C107BE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107BE"/>
    <w:rPr>
      <w:rFonts w:ascii="Courier New" w:eastAsia="Times New Roman" w:hAnsi="Courier New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Sam  Pritchard</cp:lastModifiedBy>
  <cp:revision>5</cp:revision>
  <cp:lastPrinted>2023-04-11T08:00:00Z</cp:lastPrinted>
  <dcterms:created xsi:type="dcterms:W3CDTF">2024-07-17T09:32:00Z</dcterms:created>
  <dcterms:modified xsi:type="dcterms:W3CDTF">2024-07-17T12:40:00Z</dcterms:modified>
</cp:coreProperties>
</file>